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64" w:rsidRPr="002F2764" w:rsidRDefault="002F2764" w:rsidP="002F2764">
      <w:pPr>
        <w:adjustRightInd/>
        <w:snapToGrid/>
        <w:spacing w:after="0"/>
        <w:jc w:val="both"/>
        <w:outlineLvl w:val="1"/>
        <w:rPr>
          <w:rFonts w:ascii="黑体" w:eastAsia="黑体" w:hAnsi="宋体" w:cs="Times New Roman" w:hint="eastAsia"/>
          <w:b/>
          <w:sz w:val="32"/>
          <w:szCs w:val="32"/>
        </w:rPr>
      </w:pPr>
      <w:r w:rsidRPr="002F2764">
        <w:rPr>
          <w:rFonts w:ascii="黑体" w:eastAsia="黑体" w:hAnsi="宋体" w:cs="Times New Roman" w:hint="eastAsia"/>
          <w:b/>
          <w:sz w:val="32"/>
          <w:szCs w:val="32"/>
        </w:rPr>
        <w:t>一、财政拨款收支预算总表</w:t>
      </w:r>
    </w:p>
    <w:p w:rsidR="002F2764" w:rsidRPr="002F2764" w:rsidRDefault="002F2764" w:rsidP="002F2764">
      <w:pPr>
        <w:adjustRightInd/>
        <w:snapToGrid/>
        <w:spacing w:after="0"/>
        <w:jc w:val="center"/>
        <w:outlineLvl w:val="1"/>
        <w:rPr>
          <w:rFonts w:ascii="仿宋_GB2312" w:eastAsia="仿宋_GB2312" w:hAnsi="宋体" w:cs="Times New Roman" w:hint="eastAsia"/>
          <w:b/>
          <w:sz w:val="36"/>
          <w:szCs w:val="36"/>
        </w:rPr>
      </w:pPr>
      <w:r w:rsidRPr="002F2764">
        <w:rPr>
          <w:rFonts w:ascii="仿宋_GB2312" w:eastAsia="仿宋_GB2312" w:hAnsi="宋体" w:cs="Times New Roman" w:hint="eastAsia"/>
          <w:b/>
          <w:sz w:val="36"/>
          <w:szCs w:val="36"/>
        </w:rPr>
        <w:t>财政拨款收支预算总表</w:t>
      </w:r>
    </w:p>
    <w:p w:rsidR="002F2764" w:rsidRPr="002F2764" w:rsidRDefault="002F2764" w:rsidP="002F2764">
      <w:pPr>
        <w:adjustRightInd/>
        <w:snapToGrid/>
        <w:spacing w:after="0"/>
        <w:ind w:firstLineChars="200" w:firstLine="640"/>
        <w:jc w:val="both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2F2764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                                     单位：万元</w:t>
      </w:r>
    </w:p>
    <w:tbl>
      <w:tblPr>
        <w:tblW w:w="0" w:type="auto"/>
        <w:tblInd w:w="91" w:type="dxa"/>
        <w:tblLayout w:type="fixed"/>
        <w:tblLook w:val="0000"/>
      </w:tblPr>
      <w:tblGrid>
        <w:gridCol w:w="3860"/>
        <w:gridCol w:w="1360"/>
        <w:gridCol w:w="3860"/>
        <w:gridCol w:w="1360"/>
        <w:gridCol w:w="1360"/>
        <w:gridCol w:w="1360"/>
      </w:tblGrid>
      <w:tr w:rsidR="002F2764" w:rsidRPr="002F2764" w:rsidTr="00351162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支     出</w:t>
            </w:r>
          </w:p>
        </w:tc>
      </w:tr>
      <w:tr w:rsidR="002F2764" w:rsidRPr="002F2764" w:rsidTr="00351162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预算数</w:t>
            </w:r>
          </w:p>
        </w:tc>
      </w:tr>
      <w:tr w:rsidR="002F2764" w:rsidRPr="002F2764" w:rsidTr="00351162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color w:val="000000"/>
              </w:rPr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color w:val="000000"/>
              </w:rPr>
              <w:t>政府性基金预算财政拨款支出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1976.20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1976.20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95.02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95.02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56.06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56.06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1000.00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1000.00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55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lastRenderedPageBreak/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（十一）城乡社区支出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（十二）农林水支出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768.11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768.11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390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57.01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57.01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 w:hint="eastAsia"/>
                <w:color w:val="00000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 w:hint="eastAsia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 w:hint="eastAsia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 w:hint="eastAsia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 w:hint="eastAsia"/>
                <w:color w:val="000000"/>
              </w:rPr>
            </w:pP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color w:val="000000"/>
              </w:rPr>
              <w:t xml:space="preserve">　</w:t>
            </w:r>
          </w:p>
        </w:tc>
      </w:tr>
      <w:tr w:rsidR="002F2764" w:rsidRPr="002F2764" w:rsidTr="00351162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right"/>
              <w:rPr>
                <w:rFonts w:ascii="Times New Roman" w:eastAsia="宋体" w:hAnsi="Times New Roman" w:cs="Times New Roman"/>
                <w:color w:val="000000"/>
              </w:rPr>
            </w:pPr>
            <w:r w:rsidRPr="002F2764">
              <w:rPr>
                <w:rFonts w:ascii="Times New Roman" w:eastAsia="宋体" w:hAnsi="Times New Roman" w:cs="Times New Roman"/>
                <w:color w:val="000000"/>
              </w:rPr>
              <w:t>1976.20</w:t>
            </w:r>
            <w:r w:rsidRPr="002F2764">
              <w:rPr>
                <w:rFonts w:ascii="Times New Roman" w:eastAsia="宋体" w:hAnsi="宋体" w:cs="Times New Roman"/>
                <w:color w:val="000000"/>
              </w:rPr>
              <w:t xml:space="preserve">　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2F2764" w:rsidRPr="002F2764" w:rsidRDefault="002F2764" w:rsidP="002F276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</w:rPr>
            </w:pPr>
            <w:r w:rsidRPr="002F2764">
              <w:rPr>
                <w:rFonts w:ascii="宋体" w:eastAsia="宋体" w:hAnsi="宋体" w:cs="Arial" w:hint="eastAsia"/>
                <w:b/>
                <w:bCs/>
                <w:color w:val="000000"/>
              </w:rPr>
              <w:t xml:space="preserve">支出总计 </w:t>
            </w:r>
            <w:r w:rsidRPr="002F2764">
              <w:rPr>
                <w:rFonts w:ascii="Times New Roman" w:eastAsia="宋体" w:hAnsi="Times New Roman" w:cs="Times New Roman"/>
                <w:bCs/>
                <w:color w:val="000000"/>
              </w:rPr>
              <w:t>1976.20</w:t>
            </w:r>
          </w:p>
        </w:tc>
      </w:tr>
    </w:tbl>
    <w:p w:rsidR="002F2764" w:rsidRPr="002F2764" w:rsidRDefault="002F2764" w:rsidP="002F2764">
      <w:pPr>
        <w:adjustRightInd/>
        <w:snapToGrid/>
        <w:spacing w:after="0"/>
        <w:jc w:val="both"/>
        <w:outlineLvl w:val="1"/>
        <w:rPr>
          <w:rFonts w:ascii="仿宋_GB2312" w:eastAsia="仿宋_GB2312" w:hAnsi="宋体" w:cs="Times New Roman" w:hint="eastAsia"/>
          <w:sz w:val="32"/>
          <w:szCs w:val="32"/>
        </w:rPr>
      </w:pPr>
      <w:r w:rsidRPr="002F2764">
        <w:rPr>
          <w:rFonts w:ascii="仿宋_GB2312" w:eastAsia="仿宋_GB2312" w:hAnsi="宋体" w:cs="Times New Roman" w:hint="eastAsia"/>
          <w:sz w:val="32"/>
          <w:szCs w:val="32"/>
        </w:rPr>
        <w:t>注：支出预算功能科目各单位根据本单位实际据实填写，其他科目删除。</w:t>
      </w:r>
    </w:p>
    <w:p w:rsidR="004358AB" w:rsidRDefault="004358AB" w:rsidP="00D31D50">
      <w:pPr>
        <w:spacing w:line="220" w:lineRule="atLeast"/>
      </w:pPr>
    </w:p>
    <w:sectPr w:rsidR="004358AB" w:rsidSect="0098562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627" w:rsidRDefault="00985627" w:rsidP="00985627">
      <w:pPr>
        <w:spacing w:after="0"/>
      </w:pPr>
      <w:r>
        <w:separator/>
      </w:r>
    </w:p>
  </w:endnote>
  <w:endnote w:type="continuationSeparator" w:id="0">
    <w:p w:rsidR="00985627" w:rsidRDefault="00985627" w:rsidP="009856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627" w:rsidRDefault="00985627" w:rsidP="00985627">
      <w:pPr>
        <w:spacing w:after="0"/>
      </w:pPr>
      <w:r>
        <w:separator/>
      </w:r>
    </w:p>
  </w:footnote>
  <w:footnote w:type="continuationSeparator" w:id="0">
    <w:p w:rsidR="00985627" w:rsidRDefault="00985627" w:rsidP="009856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F2764"/>
    <w:rsid w:val="00323B43"/>
    <w:rsid w:val="003D37D8"/>
    <w:rsid w:val="003E32A8"/>
    <w:rsid w:val="00426133"/>
    <w:rsid w:val="004358AB"/>
    <w:rsid w:val="007A11AC"/>
    <w:rsid w:val="00861AA7"/>
    <w:rsid w:val="008B7726"/>
    <w:rsid w:val="00985627"/>
    <w:rsid w:val="009B5095"/>
    <w:rsid w:val="00C52269"/>
    <w:rsid w:val="00D31D50"/>
    <w:rsid w:val="00F44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56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56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56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562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2019-02-25T03:39:00Z</dcterms:modified>
</cp:coreProperties>
</file>